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FEB2F" w14:textId="77777777" w:rsidR="003C5AC5" w:rsidRPr="0057427D" w:rsidRDefault="003C5AC5" w:rsidP="003C5AC5">
      <w:pPr>
        <w:pStyle w:val="Heading8"/>
        <w:rPr>
          <w:rFonts w:ascii="Arial Black" w:hAnsi="Arial Black"/>
          <w:b w:val="0"/>
          <w:color w:val="17365D"/>
          <w:sz w:val="36"/>
          <w:szCs w:val="36"/>
        </w:rPr>
      </w:pPr>
      <w:r w:rsidRPr="0057427D">
        <w:rPr>
          <w:rFonts w:ascii="Arial Black" w:hAnsi="Arial Black"/>
          <w:b w:val="0"/>
          <w:color w:val="17365D"/>
          <w:sz w:val="36"/>
          <w:szCs w:val="36"/>
        </w:rPr>
        <w:t>Radiological Analyses</w:t>
      </w:r>
    </w:p>
    <w:p w14:paraId="717E10E2" w14:textId="77777777" w:rsidR="003C5AC5" w:rsidRPr="00094636" w:rsidRDefault="003C5AC5" w:rsidP="003C5AC5"/>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779"/>
        <w:gridCol w:w="2799"/>
      </w:tblGrid>
      <w:tr w:rsidR="00B50C4C" w:rsidRPr="00CD3DB1" w14:paraId="5E92E4F5" w14:textId="77777777" w:rsidTr="008726DD">
        <w:trPr>
          <w:jc w:val="center"/>
        </w:trPr>
        <w:tc>
          <w:tcPr>
            <w:tcW w:w="4779" w:type="dxa"/>
          </w:tcPr>
          <w:p w14:paraId="0C5AB1C1" w14:textId="77777777" w:rsidR="00B50C4C" w:rsidRPr="00CD3DB1" w:rsidRDefault="00B50C4C" w:rsidP="0055553E">
            <w:pPr>
              <w:rPr>
                <w:rFonts w:ascii="Calibri" w:hAnsi="Calibri"/>
                <w:b/>
                <w:color w:val="17365D"/>
                <w:sz w:val="24"/>
                <w:szCs w:val="24"/>
              </w:rPr>
            </w:pPr>
            <w:r w:rsidRPr="00CD3DB1">
              <w:rPr>
                <w:rFonts w:ascii="Calibri" w:hAnsi="Calibri"/>
                <w:b/>
                <w:color w:val="17365D"/>
                <w:sz w:val="24"/>
                <w:szCs w:val="24"/>
              </w:rPr>
              <w:t>Parameter</w:t>
            </w:r>
          </w:p>
        </w:tc>
        <w:tc>
          <w:tcPr>
            <w:tcW w:w="2799" w:type="dxa"/>
          </w:tcPr>
          <w:p w14:paraId="0E61F223" w14:textId="77777777" w:rsidR="00B50C4C" w:rsidRPr="00CD3DB1" w:rsidRDefault="00B50C4C" w:rsidP="0055553E">
            <w:pPr>
              <w:jc w:val="center"/>
              <w:rPr>
                <w:rFonts w:ascii="Calibri" w:hAnsi="Calibri"/>
                <w:b/>
                <w:color w:val="17365D"/>
                <w:sz w:val="24"/>
                <w:szCs w:val="24"/>
              </w:rPr>
            </w:pPr>
            <w:r w:rsidRPr="00CD3DB1">
              <w:rPr>
                <w:rFonts w:ascii="Calibri" w:hAnsi="Calibri"/>
                <w:b/>
                <w:color w:val="17365D"/>
                <w:sz w:val="24"/>
                <w:szCs w:val="24"/>
              </w:rPr>
              <w:t>Analytical Method</w:t>
            </w:r>
          </w:p>
        </w:tc>
      </w:tr>
      <w:tr w:rsidR="00B50C4C" w:rsidRPr="008726DD" w14:paraId="35557848" w14:textId="77777777" w:rsidTr="008726DD">
        <w:trPr>
          <w:jc w:val="center"/>
        </w:trPr>
        <w:tc>
          <w:tcPr>
            <w:tcW w:w="4779" w:type="dxa"/>
          </w:tcPr>
          <w:p w14:paraId="44666657" w14:textId="77777777" w:rsidR="00B50C4C" w:rsidRPr="008726DD" w:rsidRDefault="00B50C4C" w:rsidP="0055553E">
            <w:pPr>
              <w:rPr>
                <w:rFonts w:ascii="Arial" w:hAnsi="Arial" w:cs="Arial"/>
              </w:rPr>
            </w:pPr>
            <w:r w:rsidRPr="008726DD">
              <w:rPr>
                <w:rFonts w:ascii="Arial" w:hAnsi="Arial" w:cs="Arial"/>
              </w:rPr>
              <w:t>Gamma Isotopic Analysis (Gamma Emitters)</w:t>
            </w:r>
          </w:p>
        </w:tc>
        <w:tc>
          <w:tcPr>
            <w:tcW w:w="2799" w:type="dxa"/>
          </w:tcPr>
          <w:p w14:paraId="2771018E" w14:textId="77777777" w:rsidR="00B50C4C" w:rsidRPr="008726DD" w:rsidRDefault="00B50C4C" w:rsidP="0055553E">
            <w:pPr>
              <w:jc w:val="center"/>
              <w:rPr>
                <w:rFonts w:ascii="Arial" w:hAnsi="Arial" w:cs="Arial"/>
              </w:rPr>
            </w:pPr>
            <w:r w:rsidRPr="008726DD">
              <w:rPr>
                <w:rFonts w:ascii="Arial" w:hAnsi="Arial" w:cs="Arial"/>
              </w:rPr>
              <w:t>SM 7120 B</w:t>
            </w:r>
          </w:p>
        </w:tc>
      </w:tr>
      <w:tr w:rsidR="00B50C4C" w:rsidRPr="008726DD" w14:paraId="6D032B1A" w14:textId="77777777" w:rsidTr="008726DD">
        <w:trPr>
          <w:jc w:val="center"/>
        </w:trPr>
        <w:tc>
          <w:tcPr>
            <w:tcW w:w="4779" w:type="dxa"/>
          </w:tcPr>
          <w:p w14:paraId="2AF437E0" w14:textId="77777777" w:rsidR="00B50C4C" w:rsidRPr="008726DD" w:rsidRDefault="00B50C4C" w:rsidP="0055553E">
            <w:pPr>
              <w:rPr>
                <w:rFonts w:ascii="Arial" w:hAnsi="Arial" w:cs="Arial"/>
              </w:rPr>
            </w:pPr>
            <w:r w:rsidRPr="008726DD">
              <w:rPr>
                <w:rFonts w:ascii="Arial" w:hAnsi="Arial" w:cs="Arial"/>
              </w:rPr>
              <w:t>Gross Alpha</w:t>
            </w:r>
          </w:p>
        </w:tc>
        <w:tc>
          <w:tcPr>
            <w:tcW w:w="2799" w:type="dxa"/>
          </w:tcPr>
          <w:p w14:paraId="76105E6B" w14:textId="77777777" w:rsidR="00B50C4C" w:rsidRPr="008726DD" w:rsidRDefault="00B50C4C" w:rsidP="0055553E">
            <w:pPr>
              <w:jc w:val="center"/>
              <w:rPr>
                <w:rFonts w:ascii="Arial" w:hAnsi="Arial" w:cs="Arial"/>
              </w:rPr>
            </w:pPr>
            <w:r w:rsidRPr="008726DD">
              <w:rPr>
                <w:rFonts w:ascii="Arial" w:hAnsi="Arial" w:cs="Arial"/>
              </w:rPr>
              <w:t>SM 7110 B/EPA 900.0</w:t>
            </w:r>
          </w:p>
        </w:tc>
      </w:tr>
      <w:tr w:rsidR="00B50C4C" w:rsidRPr="008726DD" w14:paraId="527017E0" w14:textId="77777777" w:rsidTr="008726DD">
        <w:trPr>
          <w:jc w:val="center"/>
        </w:trPr>
        <w:tc>
          <w:tcPr>
            <w:tcW w:w="4779" w:type="dxa"/>
          </w:tcPr>
          <w:p w14:paraId="2D996494" w14:textId="77777777" w:rsidR="00B50C4C" w:rsidRPr="008726DD" w:rsidRDefault="00B50C4C" w:rsidP="0055553E">
            <w:pPr>
              <w:rPr>
                <w:rFonts w:ascii="Arial" w:hAnsi="Arial" w:cs="Arial"/>
              </w:rPr>
            </w:pPr>
            <w:r w:rsidRPr="008726DD">
              <w:rPr>
                <w:rFonts w:ascii="Arial" w:hAnsi="Arial" w:cs="Arial"/>
              </w:rPr>
              <w:t>Gross Beta</w:t>
            </w:r>
          </w:p>
        </w:tc>
        <w:tc>
          <w:tcPr>
            <w:tcW w:w="2799" w:type="dxa"/>
          </w:tcPr>
          <w:p w14:paraId="70B45D66" w14:textId="77777777" w:rsidR="00B50C4C" w:rsidRPr="008726DD" w:rsidRDefault="00B50C4C" w:rsidP="0055553E">
            <w:pPr>
              <w:jc w:val="center"/>
              <w:rPr>
                <w:rFonts w:ascii="Arial" w:hAnsi="Arial" w:cs="Arial"/>
              </w:rPr>
            </w:pPr>
            <w:r w:rsidRPr="008726DD">
              <w:rPr>
                <w:rFonts w:ascii="Arial" w:hAnsi="Arial" w:cs="Arial"/>
              </w:rPr>
              <w:t>SM 7110 B/EPA 900.0</w:t>
            </w:r>
          </w:p>
        </w:tc>
      </w:tr>
      <w:tr w:rsidR="00B50C4C" w:rsidRPr="008726DD" w14:paraId="78EF79E0" w14:textId="77777777" w:rsidTr="008726DD">
        <w:trPr>
          <w:jc w:val="center"/>
        </w:trPr>
        <w:tc>
          <w:tcPr>
            <w:tcW w:w="4779" w:type="dxa"/>
          </w:tcPr>
          <w:p w14:paraId="3150D61A" w14:textId="77777777" w:rsidR="00B50C4C" w:rsidRPr="008726DD" w:rsidRDefault="00B50C4C" w:rsidP="0055553E">
            <w:pPr>
              <w:rPr>
                <w:rFonts w:ascii="Arial" w:hAnsi="Arial" w:cs="Arial"/>
              </w:rPr>
            </w:pPr>
            <w:r w:rsidRPr="008726DD">
              <w:rPr>
                <w:rFonts w:ascii="Arial" w:hAnsi="Arial" w:cs="Arial"/>
              </w:rPr>
              <w:t>Gross Alpha/Beta</w:t>
            </w:r>
          </w:p>
        </w:tc>
        <w:tc>
          <w:tcPr>
            <w:tcW w:w="2799" w:type="dxa"/>
          </w:tcPr>
          <w:p w14:paraId="0532623D" w14:textId="77777777" w:rsidR="00B50C4C" w:rsidRPr="008726DD" w:rsidRDefault="00B50C4C" w:rsidP="0055553E">
            <w:pPr>
              <w:jc w:val="center"/>
              <w:rPr>
                <w:rFonts w:ascii="Arial" w:hAnsi="Arial" w:cs="Arial"/>
              </w:rPr>
            </w:pPr>
            <w:r w:rsidRPr="008726DD">
              <w:rPr>
                <w:rFonts w:ascii="Arial" w:hAnsi="Arial" w:cs="Arial"/>
              </w:rPr>
              <w:t>SM 7110 B/EPA 900.0</w:t>
            </w:r>
          </w:p>
        </w:tc>
      </w:tr>
      <w:tr w:rsidR="00B50C4C" w:rsidRPr="008726DD" w14:paraId="7BC54216" w14:textId="77777777" w:rsidTr="008726DD">
        <w:trPr>
          <w:jc w:val="center"/>
        </w:trPr>
        <w:tc>
          <w:tcPr>
            <w:tcW w:w="4779" w:type="dxa"/>
          </w:tcPr>
          <w:p w14:paraId="16237DAA" w14:textId="77777777" w:rsidR="00B50C4C" w:rsidRPr="008726DD" w:rsidRDefault="00B50C4C" w:rsidP="0055553E">
            <w:pPr>
              <w:rPr>
                <w:rFonts w:ascii="Arial" w:hAnsi="Arial" w:cs="Arial"/>
              </w:rPr>
            </w:pPr>
            <w:r w:rsidRPr="008726DD">
              <w:rPr>
                <w:rFonts w:ascii="Arial" w:hAnsi="Arial" w:cs="Arial"/>
              </w:rPr>
              <w:t>I-131</w:t>
            </w:r>
          </w:p>
        </w:tc>
        <w:tc>
          <w:tcPr>
            <w:tcW w:w="2799" w:type="dxa"/>
          </w:tcPr>
          <w:p w14:paraId="6A989CD3" w14:textId="77777777" w:rsidR="00B50C4C" w:rsidRPr="008726DD" w:rsidRDefault="00B50C4C" w:rsidP="0055553E">
            <w:pPr>
              <w:jc w:val="center"/>
              <w:rPr>
                <w:rFonts w:ascii="Arial" w:hAnsi="Arial" w:cs="Arial"/>
              </w:rPr>
            </w:pPr>
            <w:r w:rsidRPr="008726DD">
              <w:rPr>
                <w:rFonts w:ascii="Arial" w:hAnsi="Arial" w:cs="Arial"/>
              </w:rPr>
              <w:t>SM 7500 I</w:t>
            </w:r>
          </w:p>
        </w:tc>
      </w:tr>
      <w:tr w:rsidR="00B50C4C" w:rsidRPr="008726DD" w14:paraId="58260206" w14:textId="77777777" w:rsidTr="008726DD">
        <w:trPr>
          <w:jc w:val="center"/>
        </w:trPr>
        <w:tc>
          <w:tcPr>
            <w:tcW w:w="4779" w:type="dxa"/>
          </w:tcPr>
          <w:p w14:paraId="5985345C" w14:textId="77777777" w:rsidR="00B50C4C" w:rsidRPr="008726DD" w:rsidRDefault="00B50C4C" w:rsidP="003B5167">
            <w:pPr>
              <w:rPr>
                <w:rFonts w:ascii="Arial" w:hAnsi="Arial" w:cs="Arial"/>
              </w:rPr>
            </w:pPr>
            <w:r w:rsidRPr="008726DD">
              <w:rPr>
                <w:rFonts w:ascii="Arial" w:hAnsi="Arial" w:cs="Arial"/>
              </w:rPr>
              <w:t>Radium-226</w:t>
            </w:r>
          </w:p>
        </w:tc>
        <w:tc>
          <w:tcPr>
            <w:tcW w:w="2799" w:type="dxa"/>
          </w:tcPr>
          <w:p w14:paraId="66369CB0" w14:textId="77777777" w:rsidR="00B50C4C" w:rsidRPr="008726DD" w:rsidRDefault="00B50C4C" w:rsidP="003B5167">
            <w:pPr>
              <w:jc w:val="center"/>
              <w:rPr>
                <w:rFonts w:ascii="Arial" w:hAnsi="Arial" w:cs="Arial"/>
              </w:rPr>
            </w:pPr>
            <w:r w:rsidRPr="008726DD">
              <w:rPr>
                <w:rFonts w:ascii="Arial" w:hAnsi="Arial" w:cs="Arial"/>
              </w:rPr>
              <w:t>EPA 903.0</w:t>
            </w:r>
          </w:p>
        </w:tc>
      </w:tr>
      <w:tr w:rsidR="00B50C4C" w:rsidRPr="008726DD" w14:paraId="3CD54CEE" w14:textId="77777777" w:rsidTr="008726DD">
        <w:trPr>
          <w:jc w:val="center"/>
        </w:trPr>
        <w:tc>
          <w:tcPr>
            <w:tcW w:w="4779" w:type="dxa"/>
          </w:tcPr>
          <w:p w14:paraId="45288435" w14:textId="77777777" w:rsidR="00B50C4C" w:rsidRPr="008726DD" w:rsidRDefault="00B50C4C" w:rsidP="0055553E">
            <w:pPr>
              <w:rPr>
                <w:rFonts w:ascii="Arial" w:hAnsi="Arial" w:cs="Arial"/>
              </w:rPr>
            </w:pPr>
            <w:r w:rsidRPr="008726DD">
              <w:rPr>
                <w:rFonts w:ascii="Arial" w:hAnsi="Arial" w:cs="Arial"/>
              </w:rPr>
              <w:t>Radium-228</w:t>
            </w:r>
          </w:p>
        </w:tc>
        <w:tc>
          <w:tcPr>
            <w:tcW w:w="2799" w:type="dxa"/>
          </w:tcPr>
          <w:p w14:paraId="3E64D1E6" w14:textId="77777777" w:rsidR="00B50C4C" w:rsidRPr="008726DD" w:rsidRDefault="00B50C4C" w:rsidP="0055553E">
            <w:pPr>
              <w:jc w:val="center"/>
              <w:rPr>
                <w:rFonts w:ascii="Arial" w:hAnsi="Arial" w:cs="Arial"/>
              </w:rPr>
            </w:pPr>
            <w:r w:rsidRPr="008726DD">
              <w:rPr>
                <w:rFonts w:ascii="Arial" w:hAnsi="Arial" w:cs="Arial"/>
              </w:rPr>
              <w:t>EPA 904.0</w:t>
            </w:r>
          </w:p>
        </w:tc>
      </w:tr>
      <w:tr w:rsidR="00B50C4C" w:rsidRPr="008726DD" w14:paraId="482A22E9" w14:textId="77777777" w:rsidTr="008726DD">
        <w:trPr>
          <w:jc w:val="center"/>
        </w:trPr>
        <w:tc>
          <w:tcPr>
            <w:tcW w:w="4779" w:type="dxa"/>
          </w:tcPr>
          <w:p w14:paraId="5DF52146" w14:textId="77777777" w:rsidR="00B50C4C" w:rsidRPr="008726DD" w:rsidRDefault="00B50C4C" w:rsidP="0055553E">
            <w:pPr>
              <w:rPr>
                <w:rFonts w:ascii="Arial" w:hAnsi="Arial" w:cs="Arial"/>
              </w:rPr>
            </w:pPr>
            <w:r w:rsidRPr="008726DD">
              <w:rPr>
                <w:rFonts w:ascii="Arial" w:hAnsi="Arial" w:cs="Arial"/>
              </w:rPr>
              <w:t>Tritium</w:t>
            </w:r>
          </w:p>
        </w:tc>
        <w:tc>
          <w:tcPr>
            <w:tcW w:w="2799" w:type="dxa"/>
          </w:tcPr>
          <w:p w14:paraId="200A59F7" w14:textId="77777777" w:rsidR="00B50C4C" w:rsidRPr="008726DD" w:rsidRDefault="00B50C4C" w:rsidP="0055553E">
            <w:pPr>
              <w:jc w:val="center"/>
              <w:rPr>
                <w:rFonts w:ascii="Arial" w:hAnsi="Arial" w:cs="Arial"/>
              </w:rPr>
            </w:pPr>
            <w:r w:rsidRPr="008726DD">
              <w:rPr>
                <w:rFonts w:ascii="Arial" w:hAnsi="Arial" w:cs="Arial"/>
              </w:rPr>
              <w:t xml:space="preserve">SM 7500 </w:t>
            </w:r>
            <w:r w:rsidRPr="008726DD">
              <w:rPr>
                <w:rFonts w:ascii="Arial" w:hAnsi="Arial" w:cs="Arial"/>
                <w:vertAlign w:val="superscript"/>
              </w:rPr>
              <w:t>3</w:t>
            </w:r>
            <w:r w:rsidRPr="008726DD">
              <w:rPr>
                <w:rFonts w:ascii="Arial" w:hAnsi="Arial" w:cs="Arial"/>
              </w:rPr>
              <w:t>H B</w:t>
            </w:r>
          </w:p>
        </w:tc>
      </w:tr>
      <w:tr w:rsidR="00B50C4C" w:rsidRPr="008726DD" w14:paraId="0B8ACE14" w14:textId="77777777" w:rsidTr="008726DD">
        <w:trPr>
          <w:jc w:val="center"/>
        </w:trPr>
        <w:tc>
          <w:tcPr>
            <w:tcW w:w="4779" w:type="dxa"/>
          </w:tcPr>
          <w:p w14:paraId="138A17BE" w14:textId="77777777" w:rsidR="00B50C4C" w:rsidRPr="008726DD" w:rsidRDefault="00B50C4C" w:rsidP="0055553E">
            <w:pPr>
              <w:rPr>
                <w:rFonts w:ascii="Arial" w:hAnsi="Arial" w:cs="Arial"/>
              </w:rPr>
            </w:pPr>
            <w:r w:rsidRPr="008726DD">
              <w:rPr>
                <w:rFonts w:ascii="Arial" w:hAnsi="Arial" w:cs="Arial"/>
              </w:rPr>
              <w:t>Uranium, Natural</w:t>
            </w:r>
          </w:p>
        </w:tc>
        <w:tc>
          <w:tcPr>
            <w:tcW w:w="2799" w:type="dxa"/>
          </w:tcPr>
          <w:p w14:paraId="33BD985C" w14:textId="77777777" w:rsidR="00B50C4C" w:rsidRPr="008726DD" w:rsidRDefault="00B50C4C" w:rsidP="0055553E">
            <w:pPr>
              <w:jc w:val="center"/>
              <w:rPr>
                <w:rFonts w:ascii="Arial" w:hAnsi="Arial" w:cs="Arial"/>
              </w:rPr>
            </w:pPr>
            <w:r w:rsidRPr="008726DD">
              <w:rPr>
                <w:rFonts w:ascii="Arial" w:hAnsi="Arial" w:cs="Arial"/>
              </w:rPr>
              <w:t>EPA 200.8</w:t>
            </w:r>
          </w:p>
        </w:tc>
      </w:tr>
    </w:tbl>
    <w:p w14:paraId="671081C5" w14:textId="77777777" w:rsidR="006E4B70" w:rsidRPr="00E21DF5" w:rsidRDefault="006E4B70" w:rsidP="00E21DF5">
      <w:pPr>
        <w:rPr>
          <w:sz w:val="24"/>
          <w:szCs w:val="24"/>
        </w:rPr>
      </w:pPr>
    </w:p>
    <w:p w14:paraId="7F4F5EB8" w14:textId="77777777" w:rsidR="00820AA9" w:rsidRPr="0057427D" w:rsidRDefault="008726DD" w:rsidP="00820AA9">
      <w:pPr>
        <w:pStyle w:val="Heading8"/>
        <w:rPr>
          <w:rFonts w:ascii="Arial Black" w:hAnsi="Arial Black"/>
          <w:b w:val="0"/>
          <w:color w:val="365F91"/>
          <w:sz w:val="24"/>
          <w:szCs w:val="24"/>
        </w:rPr>
      </w:pPr>
      <w:r w:rsidRPr="0057427D">
        <w:rPr>
          <w:rFonts w:ascii="Arial Black" w:hAnsi="Arial Black"/>
          <w:b w:val="0"/>
          <w:color w:val="365F91"/>
          <w:sz w:val="24"/>
          <w:szCs w:val="24"/>
        </w:rPr>
        <w:br w:type="page"/>
      </w:r>
      <w:r w:rsidR="00820AA9"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EPA</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w:t>
      </w:r>
      <w:proofErr w:type="gramStart"/>
      <w:r w:rsidRPr="008726DD">
        <w:rPr>
          <w:rFonts w:ascii="Arial" w:hAnsi="Arial" w:cs="Arial"/>
          <w:sz w:val="20"/>
        </w:rPr>
        <w:t>:  Washington</w:t>
      </w:r>
      <w:proofErr w:type="gramEnd"/>
      <w:r w:rsidRPr="008726DD">
        <w:rPr>
          <w:rFonts w:ascii="Arial" w:hAnsi="Arial" w:cs="Arial"/>
          <w:sz w:val="20"/>
        </w:rPr>
        <w:t xml:space="preserve">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SALI</w:t>
      </w:r>
      <w:proofErr w:type="gramStart"/>
      <w:r w:rsidRPr="008726DD">
        <w:rPr>
          <w:rFonts w:ascii="Arial" w:hAnsi="Arial" w:cs="Arial"/>
          <w:sz w:val="20"/>
        </w:rPr>
        <w:t>:  Energy</w:t>
      </w:r>
      <w:proofErr w:type="gramEnd"/>
      <w:r w:rsidRPr="008726DD">
        <w:rPr>
          <w:rFonts w:ascii="Arial" w:hAnsi="Arial" w:cs="Arial"/>
          <w:sz w:val="20"/>
        </w:rPr>
        <w:t xml:space="preserve">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SM</w:t>
      </w:r>
      <w:proofErr w:type="gramStart"/>
      <w:r w:rsidRPr="008726DD">
        <w:rPr>
          <w:rFonts w:ascii="Arial" w:hAnsi="Arial" w:cs="Arial"/>
          <w:sz w:val="20"/>
        </w:rPr>
        <w:t xml:space="preserve">:  </w:t>
      </w:r>
      <w:r w:rsidRPr="008726DD">
        <w:rPr>
          <w:rFonts w:ascii="Arial" w:hAnsi="Arial" w:cs="Arial"/>
          <w:i/>
          <w:sz w:val="20"/>
        </w:rPr>
        <w:t>Standard</w:t>
      </w:r>
      <w:proofErr w:type="gramEnd"/>
      <w:r w:rsidRPr="008726DD">
        <w:rPr>
          <w:rFonts w:ascii="Arial" w:hAnsi="Arial" w:cs="Arial"/>
          <w:i/>
          <w:sz w:val="20"/>
        </w:rPr>
        <w:t xml:space="preserve">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SW 846</w:t>
      </w:r>
      <w:proofErr w:type="gramStart"/>
      <w:r w:rsidRPr="008726DD">
        <w:rPr>
          <w:rFonts w:ascii="Arial" w:hAnsi="Arial" w:cs="Arial"/>
          <w:sz w:val="20"/>
        </w:rPr>
        <w:t>:  Environmental</w:t>
      </w:r>
      <w:proofErr w:type="gramEnd"/>
      <w:r w:rsidRPr="008726DD">
        <w:rPr>
          <w:rFonts w:ascii="Arial" w:hAnsi="Arial" w:cs="Arial"/>
          <w:sz w:val="20"/>
        </w:rPr>
        <w:t xml:space="preserve">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 xml:space="preserve">The methods listed are those </w:t>
      </w:r>
      <w:proofErr w:type="gramStart"/>
      <w:r w:rsidRPr="008726DD">
        <w:rPr>
          <w:rFonts w:ascii="Arial" w:hAnsi="Arial" w:cs="Arial"/>
          <w:sz w:val="20"/>
        </w:rPr>
        <w:t>most commonly used</w:t>
      </w:r>
      <w:proofErr w:type="gramEnd"/>
      <w:r w:rsidRPr="008726DD">
        <w:rPr>
          <w:rFonts w:ascii="Arial" w:hAnsi="Arial" w:cs="Arial"/>
          <w:sz w:val="20"/>
        </w:rPr>
        <w:t xml:space="preserve">, selected to conform to regulatory requirements and accepted scientific practices.  An individual sample may contain materials interfering with a specific method listed above and preventing determination of the tested parameter.  In these cases, with approval of our </w:t>
      </w:r>
      <w:proofErr w:type="gramStart"/>
      <w:r w:rsidRPr="008726DD">
        <w:rPr>
          <w:rFonts w:ascii="Arial" w:hAnsi="Arial" w:cs="Arial"/>
          <w:sz w:val="20"/>
        </w:rPr>
        <w:t>customers</w:t>
      </w:r>
      <w:proofErr w:type="gramEnd"/>
      <w:r w:rsidRPr="008726DD">
        <w:rPr>
          <w:rFonts w:ascii="Arial" w:hAnsi="Arial" w:cs="Arial"/>
          <w:sz w:val="20"/>
        </w:rPr>
        <w:t xml:space="preserve"> our analysts can usually provide accurate results using an alternate method.  Any </w:t>
      </w:r>
      <w:proofErr w:type="gramStart"/>
      <w:r w:rsidRPr="008726DD">
        <w:rPr>
          <w:rFonts w:ascii="Arial" w:hAnsi="Arial" w:cs="Arial"/>
          <w:sz w:val="20"/>
        </w:rPr>
        <w:t>alternate</w:t>
      </w:r>
      <w:proofErr w:type="gramEnd"/>
      <w:r w:rsidRPr="008726DD">
        <w:rPr>
          <w:rFonts w:ascii="Arial" w:hAnsi="Arial" w:cs="Arial"/>
          <w:sz w:val="20"/>
        </w:rPr>
        <w:t xml:space="preserve"> methods used will be listed </w:t>
      </w:r>
      <w:proofErr w:type="gramStart"/>
      <w:r w:rsidRPr="008726DD">
        <w:rPr>
          <w:rFonts w:ascii="Arial" w:hAnsi="Arial" w:cs="Arial"/>
          <w:sz w:val="20"/>
        </w:rPr>
        <w:t>on</w:t>
      </w:r>
      <w:proofErr w:type="gramEnd"/>
      <w:r w:rsidRPr="008726DD">
        <w:rPr>
          <w:rFonts w:ascii="Arial" w:hAnsi="Arial" w:cs="Arial"/>
          <w:sz w:val="20"/>
        </w:rPr>
        <w:t xml:space="preserve">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w:t>
      </w:r>
      <w:proofErr w:type="gramStart"/>
      <w:r w:rsidRPr="008726DD">
        <w:rPr>
          <w:rFonts w:ascii="Arial" w:hAnsi="Arial" w:cs="Arial"/>
        </w:rPr>
        <w:t>, results</w:t>
      </w:r>
      <w:proofErr w:type="gramEnd"/>
      <w:r w:rsidRPr="008726DD">
        <w:rPr>
          <w:rFonts w:ascii="Arial" w:hAnsi="Arial" w:cs="Arial"/>
        </w:rPr>
        <w:t xml:space="preserve">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 xml:space="preserve">Note </w:t>
      </w:r>
      <w:proofErr w:type="gramStart"/>
      <w:r w:rsidRPr="004336A2">
        <w:rPr>
          <w:rFonts w:ascii="Calibri" w:hAnsi="Calibri"/>
          <w:smallCaps w:val="0"/>
        </w:rPr>
        <w:t>on</w:t>
      </w:r>
      <w:proofErr w:type="gramEnd"/>
      <w:r w:rsidRPr="004336A2">
        <w:rPr>
          <w:rFonts w:ascii="Calibri" w:hAnsi="Calibri"/>
          <w:smallCaps w:val="0"/>
        </w:rPr>
        <w:t xml:space="preserve">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 xml:space="preserve">Energy Northwest is committed to protecting the environment for current and future generations. As part of that commitment, we have developed, implemented, and </w:t>
      </w:r>
      <w:proofErr w:type="gramStart"/>
      <w:r w:rsidRPr="008726DD">
        <w:rPr>
          <w:rFonts w:ascii="Arial" w:hAnsi="Arial" w:cs="Arial"/>
          <w:sz w:val="20"/>
          <w:szCs w:val="20"/>
          <w:lang w:val="en"/>
        </w:rPr>
        <w:t>maintain</w:t>
      </w:r>
      <w:proofErr w:type="gramEnd"/>
      <w:r w:rsidRPr="008726DD">
        <w:rPr>
          <w:rFonts w:ascii="Arial" w:hAnsi="Arial" w:cs="Arial"/>
          <w:sz w:val="20"/>
          <w:szCs w:val="20"/>
          <w:lang w:val="en"/>
        </w:rPr>
        <w:t xml:space="preserve">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15D2E20B" w:rsidR="00FC6AAE" w:rsidRDefault="00F3212E" w:rsidP="00FC6AAE">
    <w:pPr>
      <w:pStyle w:val="Header"/>
      <w:jc w:val="center"/>
      <w:rPr>
        <w:rFonts w:ascii="Century Gothic" w:hAnsi="Century Gothic"/>
        <w:b/>
        <w:smallCaps/>
        <w:noProof/>
        <w:sz w:val="22"/>
      </w:rPr>
    </w:pPr>
    <w:r>
      <w:rPr>
        <w:rFonts w:ascii="Century Gothic" w:hAnsi="Century Gothic"/>
        <w:b/>
        <w:smallCaps/>
        <w:noProof/>
        <w:sz w:val="22"/>
      </w:rPr>
      <w:t xml:space="preserve">Radiological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697A4354"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390E"/>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5F2360"/>
    <w:rsid w:val="00602A26"/>
    <w:rsid w:val="0060676C"/>
    <w:rsid w:val="00607697"/>
    <w:rsid w:val="006078BA"/>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7785C"/>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5C70"/>
    <w:rsid w:val="00C56FFA"/>
    <w:rsid w:val="00C60EDE"/>
    <w:rsid w:val="00C65439"/>
    <w:rsid w:val="00C67B95"/>
    <w:rsid w:val="00C71A80"/>
    <w:rsid w:val="00C71D96"/>
    <w:rsid w:val="00C72D1B"/>
    <w:rsid w:val="00C8537D"/>
    <w:rsid w:val="00C86EFC"/>
    <w:rsid w:val="00C86FA3"/>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04E"/>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12E"/>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389</Words>
  <Characters>2419</Characters>
  <Application>Microsoft Office Word</Application>
  <DocSecurity>0</DocSecurity>
  <Lines>151</Lines>
  <Paragraphs>140</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2668</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3</cp:revision>
  <cp:lastPrinted>2020-02-19T19:45:00Z</cp:lastPrinted>
  <dcterms:created xsi:type="dcterms:W3CDTF">2025-12-03T15:45:00Z</dcterms:created>
  <dcterms:modified xsi:type="dcterms:W3CDTF">2025-12-03T16:04:00Z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